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69" w:rsidRDefault="00EE0B69" w:rsidP="00EE0B69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EE0B69" w:rsidRPr="00C003A7" w:rsidRDefault="00EE0B69" w:rsidP="00EE0B69">
      <w:pPr>
        <w:ind w:firstLine="723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C003A7">
        <w:rPr>
          <w:rFonts w:ascii="宋体" w:hAnsi="宋体" w:hint="eastAsia"/>
          <w:b/>
          <w:sz w:val="36"/>
          <w:szCs w:val="36"/>
        </w:rPr>
        <w:t>未参加培训会计师事务所名单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860"/>
        <w:gridCol w:w="1080"/>
        <w:gridCol w:w="6940"/>
      </w:tblGrid>
      <w:tr w:rsidR="00EE0B69" w:rsidTr="00C003A7">
        <w:trPr>
          <w:trHeight w:val="40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地区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事务所名称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潮州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潮州湘桥金诚会计师事务所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东莞市信达会计师事务所有限公司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东莞市大正会计师事务所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东莞市天勤会计师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东莞市天诚会计师事务所(普通合伙)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东莞市淡然会计师事务所（普通合伙）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中天粤会计师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事务所有限公司佛山分所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佛山大诚会计师事务所有限公司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佛山永德贝思特会计师事务所有限公司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广东德正有限责任会计师事务所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佛山市金恒信会计师事务所(普通合伙)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佛山市华</w:t>
            </w:r>
            <w:r>
              <w:rPr>
                <w:rFonts w:ascii="宋体" w:hAnsi="宋体" w:cs="宋体" w:hint="eastAsia"/>
                <w:kern w:val="0"/>
                <w:sz w:val="24"/>
              </w:rPr>
              <w:t>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市诚辉会计师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事务所有限责任公司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佛山求是会计师事务所（普通合伙）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市志信正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达会计师事务所有限公司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佛山市德和盛会计师事务所（普通合伙）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佛山市丰勤会计师事务所（普通合伙）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中兴华会计师事务所（特殊普通合伙）广东分所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磊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会计师事务所有限责任公司广东分所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华实会计师事务所广州分所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毕马威华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振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会计师事务所（特殊普通合伙）广州分所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信永中和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会计师事务所（特殊普通合伙）广州分所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中兴财光华会计师事务所（特殊普通合伙）广州分所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天津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中审联有限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责任会计师事务所广东分所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广州安亿会计师事务所有限公司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广州市增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信鸿日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广州安立信会计师事务所有限公司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广州凯安会计师事务所有限公司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广州市新粤会计师事务所有限公司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广州市恒信会计师事务所有限公司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广州南永会计师事务所有限公司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广州方圆会计师事务所（普通合伙）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广州名瑞会计师事务所有限公司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广州远华合伙会计师事务所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广东佰德会计师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枫会计师事务所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广州健德会计师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广州衡源会计师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广州成鹏会计师事务所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广州华鉴会计师事务所（普通合伙）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广州新益会计师事务所有限公司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广州中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亘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义会计师事务所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广州中信诚会计师事务所有限公司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广州汇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广州恒德会计师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广州华之星会计师事务所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广东同忆会计师事务所(普通合伙)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广州安晟会计师事务所(普通合伙)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广州市黄埔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晟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德会计师事务所（普通合伙）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广州金本色会计师事务所(普通合伙)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广州颜裕龙会计师事务所（普通合伙）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广州长信会计师事务所（普通合伙）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广州立诚会计师事务所有限公司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广州华字典会计师事务所（普通合伙）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广州市增诚会计师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广州市忠雄会计师事务所（普通合伙）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广州致圣会计师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广州畅誉会计师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事务所合伙企业（普通合伙）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广东合壹会计师事务所（普通合伙）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广州格信会计师事务所有限公司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广东盈润会计师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广州华广会计师事务所（普通合伙）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惠州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惠州市民和会计师事务所（普通合伙）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江门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江门市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淇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益来会计师事务所（普通合伙）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揭阳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揭阳市弘正会计师事务所有限公司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梅州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五华方正合伙会计师事务所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梅州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梅州首信会计师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汕头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汕头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市铭信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汕头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广东省中联建会计师事务所有限公司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汕头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汕头市丰业会计师事务所有限公司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云浮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罗定市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泷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龙会计师事务所有限公司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肇庆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肇庆市中裕会计师事务所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中山市永信会计师事务所有限公司</w:t>
            </w:r>
          </w:p>
        </w:tc>
      </w:tr>
      <w:tr w:rsidR="00EE0B69" w:rsidTr="00C003A7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中山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69" w:rsidRDefault="00EE0B69" w:rsidP="00C003A7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中山金信会计师事务所（普通合伙）</w:t>
            </w:r>
          </w:p>
        </w:tc>
      </w:tr>
    </w:tbl>
    <w:p w:rsidR="00BB4BA7" w:rsidRPr="00EE0B69" w:rsidRDefault="00BB4BA7">
      <w:pPr>
        <w:rPr>
          <w:rFonts w:hint="eastAsia"/>
        </w:rPr>
      </w:pPr>
    </w:p>
    <w:sectPr w:rsidR="00BB4BA7" w:rsidRPr="00EE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69"/>
    <w:rsid w:val="00BB4BA7"/>
    <w:rsid w:val="00E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>szx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lianghb</cp:lastModifiedBy>
  <cp:revision>1</cp:revision>
  <dcterms:created xsi:type="dcterms:W3CDTF">2018-04-11T07:30:00Z</dcterms:created>
  <dcterms:modified xsi:type="dcterms:W3CDTF">2018-04-11T07:31:00Z</dcterms:modified>
</cp:coreProperties>
</file>